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0F3A" w14:textId="77777777" w:rsidR="00831D81" w:rsidRDefault="00831D81" w:rsidP="00A035A2">
      <w:pPr>
        <w:pStyle w:val="a3"/>
        <w:ind w:firstLine="567"/>
        <w:jc w:val="center"/>
        <w:rPr>
          <w:caps/>
        </w:rPr>
      </w:pPr>
    </w:p>
    <w:p w14:paraId="2953EA94" w14:textId="77777777" w:rsidR="00831D81" w:rsidRPr="009736B4" w:rsidRDefault="00831D81" w:rsidP="00A035A2">
      <w:pPr>
        <w:pStyle w:val="a3"/>
        <w:ind w:firstLine="567"/>
        <w:jc w:val="center"/>
        <w:rPr>
          <w:caps/>
          <w:sz w:val="24"/>
          <w:szCs w:val="24"/>
        </w:rPr>
      </w:pPr>
      <w:r w:rsidRPr="009736B4">
        <w:rPr>
          <w:caps/>
          <w:sz w:val="24"/>
          <w:szCs w:val="24"/>
        </w:rPr>
        <w:t xml:space="preserve">описание процессов, обеспечивающих поддержание </w:t>
      </w:r>
    </w:p>
    <w:p w14:paraId="135B06AF" w14:textId="77777777" w:rsidR="00831D81" w:rsidRDefault="00831D81" w:rsidP="00A035A2">
      <w:pPr>
        <w:pStyle w:val="a3"/>
        <w:ind w:firstLine="567"/>
        <w:jc w:val="center"/>
        <w:rPr>
          <w:caps/>
        </w:rPr>
      </w:pPr>
      <w:r w:rsidRPr="009736B4">
        <w:rPr>
          <w:caps/>
          <w:sz w:val="24"/>
          <w:szCs w:val="24"/>
        </w:rPr>
        <w:t>жизненного цикла программного обеспечения</w:t>
      </w:r>
    </w:p>
    <w:p w14:paraId="261C3607" w14:textId="77777777" w:rsidR="00831D81" w:rsidRPr="009736B4" w:rsidRDefault="00831D81" w:rsidP="00A035A2">
      <w:pPr>
        <w:pStyle w:val="a3"/>
        <w:ind w:firstLine="567"/>
        <w:jc w:val="center"/>
        <w:rPr>
          <w:caps/>
          <w:sz w:val="24"/>
          <w:szCs w:val="24"/>
        </w:rPr>
      </w:pPr>
    </w:p>
    <w:p w14:paraId="235164D7" w14:textId="77777777" w:rsidR="00831D81" w:rsidRPr="00C03CF2" w:rsidRDefault="00831D81" w:rsidP="00A035A2">
      <w:pPr>
        <w:pStyle w:val="a3"/>
        <w:numPr>
          <w:ilvl w:val="0"/>
          <w:numId w:val="2"/>
        </w:numPr>
        <w:rPr>
          <w:bCs/>
          <w:caps/>
          <w:kern w:val="32"/>
          <w:lang w:eastAsia="ru-RU"/>
        </w:rPr>
      </w:pPr>
      <w:r w:rsidRPr="00C03CF2">
        <w:rPr>
          <w:bCs/>
          <w:caps/>
          <w:kern w:val="32"/>
          <w:lang w:eastAsia="ru-RU"/>
        </w:rPr>
        <w:t>Область действия инструкции</w:t>
      </w:r>
    </w:p>
    <w:p w14:paraId="04964BB9" w14:textId="77777777" w:rsidR="00831D81" w:rsidRPr="00C03CF2" w:rsidRDefault="00831D81" w:rsidP="00E76B0F">
      <w:pPr>
        <w:pStyle w:val="a3"/>
        <w:ind w:firstLine="567"/>
      </w:pPr>
      <w:r w:rsidRPr="00C03CF2">
        <w:t>Инструкция действует для следующих программных продуктов:</w:t>
      </w:r>
    </w:p>
    <w:p w14:paraId="41122D60" w14:textId="234C2FE5" w:rsidR="00D52F2B" w:rsidRDefault="00303D70" w:rsidP="00B971A1">
      <w:pPr>
        <w:jc w:val="center"/>
        <w:rPr>
          <w:bCs/>
          <w:kern w:val="32"/>
          <w:sz w:val="22"/>
          <w:szCs w:val="22"/>
        </w:rPr>
      </w:pPr>
      <w:r w:rsidRPr="00B971A1">
        <w:rPr>
          <w:bCs/>
          <w:kern w:val="32"/>
          <w:sz w:val="22"/>
          <w:szCs w:val="22"/>
        </w:rPr>
        <w:t>АВТОМАТИЗИРОВАННАЯ ИНФОРМАЦИОННАЯ СИСТЕМА ТЕХНОЛОГИЧЕСКИХ ПРИСОЕДИНЕНИЙ АО «РЕГИОНАЛЬНЫЕ ЭЛЕКТРИЧЕСКИЕ СЕТИ» НА БАЗЕ ПРОГРАММНОГО ПРОДУКТА "1С:ПРЕДПРИЯТИЕ 8. ERP ЭНЕРГЕТИКА 2"</w:t>
      </w:r>
    </w:p>
    <w:p w14:paraId="0A1605A0" w14:textId="77777777" w:rsidR="00B971A1" w:rsidRPr="00C03CF2" w:rsidRDefault="00B971A1" w:rsidP="00B971A1">
      <w:pPr>
        <w:rPr>
          <w:bCs/>
          <w:caps/>
          <w:kern w:val="32"/>
          <w:sz w:val="22"/>
          <w:szCs w:val="22"/>
        </w:rPr>
      </w:pPr>
    </w:p>
    <w:p w14:paraId="48E2A25C" w14:textId="77777777" w:rsidR="00831D81" w:rsidRPr="00C03CF2" w:rsidRDefault="00831D81" w:rsidP="00A2625A">
      <w:pPr>
        <w:pStyle w:val="a3"/>
        <w:numPr>
          <w:ilvl w:val="0"/>
          <w:numId w:val="2"/>
        </w:numPr>
        <w:rPr>
          <w:bCs/>
          <w:caps/>
          <w:kern w:val="32"/>
          <w:lang w:eastAsia="ru-RU"/>
        </w:rPr>
      </w:pPr>
      <w:r w:rsidRPr="00C03CF2">
        <w:rPr>
          <w:bCs/>
          <w:caps/>
          <w:kern w:val="32"/>
          <w:lang w:eastAsia="ru-RU"/>
        </w:rPr>
        <w:t>Общие правила сопровождения</w:t>
      </w:r>
    </w:p>
    <w:p w14:paraId="397B7445" w14:textId="0EAAE5E5" w:rsidR="00831D81" w:rsidRDefault="00831D81" w:rsidP="00A2625A">
      <w:pPr>
        <w:pStyle w:val="a3"/>
        <w:ind w:firstLine="567"/>
      </w:pPr>
      <w:r w:rsidRPr="00C03CF2">
        <w:t xml:space="preserve">По указанным продуктам </w:t>
      </w:r>
      <w:r>
        <w:t>сопровождение</w:t>
      </w:r>
      <w:r w:rsidRPr="00C03CF2">
        <w:t xml:space="preserve"> осуществляется на платной основе.</w:t>
      </w:r>
    </w:p>
    <w:p w14:paraId="7B46C341" w14:textId="77777777" w:rsidR="00831D81" w:rsidRPr="00C03CF2" w:rsidRDefault="00831D81" w:rsidP="00A2625A">
      <w:pPr>
        <w:pStyle w:val="a3"/>
        <w:ind w:left="459" w:firstLine="0"/>
      </w:pPr>
    </w:p>
    <w:p w14:paraId="64BDA140" w14:textId="77777777" w:rsidR="00831D81" w:rsidRPr="00C03CF2" w:rsidRDefault="00831D81" w:rsidP="00A2625A">
      <w:pPr>
        <w:pStyle w:val="a3"/>
        <w:numPr>
          <w:ilvl w:val="0"/>
          <w:numId w:val="2"/>
        </w:numPr>
        <w:rPr>
          <w:bCs/>
          <w:caps/>
          <w:kern w:val="32"/>
          <w:lang w:eastAsia="ru-RU"/>
        </w:rPr>
      </w:pPr>
      <w:r w:rsidRPr="00C03CF2">
        <w:rPr>
          <w:bCs/>
          <w:caps/>
          <w:kern w:val="32"/>
          <w:lang w:eastAsia="ru-RU"/>
        </w:rPr>
        <w:t>Консультации пользователей</w:t>
      </w:r>
    </w:p>
    <w:p w14:paraId="59E01234" w14:textId="6F1FC86A" w:rsidR="00831D81" w:rsidRDefault="00831D81" w:rsidP="00E76B0F">
      <w:pPr>
        <w:pStyle w:val="a3"/>
        <w:ind w:firstLine="567"/>
      </w:pPr>
      <w:r w:rsidRPr="00C03CF2">
        <w:t xml:space="preserve">Консультации осуществляются </w:t>
      </w:r>
      <w:r w:rsidR="002F1655">
        <w:t xml:space="preserve">через </w:t>
      </w:r>
      <w:r w:rsidR="00DD54F6">
        <w:t>а</w:t>
      </w:r>
      <w:r w:rsidR="002F1655">
        <w:t>втоматизированную систем</w:t>
      </w:r>
      <w:r w:rsidR="00C67F51">
        <w:t>у</w:t>
      </w:r>
      <w:r w:rsidR="002F1655">
        <w:t xml:space="preserve"> учета</w:t>
      </w:r>
      <w:r w:rsidR="002F1655" w:rsidRPr="00C03CF2">
        <w:t xml:space="preserve"> </w:t>
      </w:r>
      <w:r w:rsidR="002F1655">
        <w:t xml:space="preserve">Битрикс 24 </w:t>
      </w:r>
      <w:r w:rsidRPr="00C03CF2">
        <w:t>(Шаблон заявки представлен в Приложении. Максимальный срок ответа на вопрос – 3 рабочих дня.</w:t>
      </w:r>
    </w:p>
    <w:p w14:paraId="48D9AC7A" w14:textId="77777777" w:rsidR="00F12062" w:rsidRPr="00C03CF2" w:rsidRDefault="00F12062" w:rsidP="00E76B0F">
      <w:pPr>
        <w:pStyle w:val="a3"/>
        <w:ind w:firstLine="567"/>
      </w:pPr>
    </w:p>
    <w:p w14:paraId="1032DBC9" w14:textId="77777777" w:rsidR="00831D81" w:rsidRPr="00C03CF2" w:rsidRDefault="00831D81" w:rsidP="00A2625A">
      <w:pPr>
        <w:pStyle w:val="a3"/>
        <w:numPr>
          <w:ilvl w:val="0"/>
          <w:numId w:val="2"/>
        </w:numPr>
        <w:rPr>
          <w:bCs/>
          <w:caps/>
          <w:kern w:val="32"/>
          <w:lang w:eastAsia="ru-RU"/>
        </w:rPr>
      </w:pPr>
      <w:r w:rsidRPr="00C03CF2">
        <w:rPr>
          <w:bCs/>
          <w:caps/>
          <w:kern w:val="32"/>
          <w:lang w:eastAsia="ru-RU"/>
        </w:rPr>
        <w:t>Обновления, исправление ошибок</w:t>
      </w:r>
    </w:p>
    <w:p w14:paraId="0A26707C" w14:textId="3AA2A498" w:rsidR="00831D81" w:rsidRPr="00C03CF2" w:rsidRDefault="00831D81" w:rsidP="00A2625A">
      <w:pPr>
        <w:pStyle w:val="a3"/>
        <w:ind w:firstLine="567"/>
      </w:pPr>
      <w:r>
        <w:t>Р</w:t>
      </w:r>
      <w:r w:rsidRPr="00C03CF2">
        <w:t>елизы</w:t>
      </w:r>
      <w:r>
        <w:t xml:space="preserve"> (обновления)</w:t>
      </w:r>
      <w:r w:rsidRPr="00C03CF2">
        <w:t xml:space="preserve"> выходят по мере необходимости</w:t>
      </w:r>
      <w:r w:rsidR="00211E5D">
        <w:t>.</w:t>
      </w:r>
      <w:r w:rsidRPr="00C03CF2">
        <w:t xml:space="preserve"> Решение о необходимости выпуска нового релиза принимает разработчик.</w:t>
      </w:r>
    </w:p>
    <w:p w14:paraId="7FB5FCF1" w14:textId="77777777" w:rsidR="00831D81" w:rsidRPr="00C03CF2" w:rsidRDefault="00831D81" w:rsidP="00A2625A">
      <w:pPr>
        <w:pStyle w:val="a3"/>
        <w:ind w:firstLine="567"/>
      </w:pPr>
      <w:r w:rsidRPr="00C03CF2">
        <w:t>Если в релизе выявлена критическая ошибка, то она исправляется в течение 3 рабочих дней. Некритические ошибки исправляются с выходом следующего релиза. Критичность ошибки определяет разработчик.</w:t>
      </w:r>
    </w:p>
    <w:p w14:paraId="03B596BA" w14:textId="77777777" w:rsidR="00831D81" w:rsidRPr="00C03CF2" w:rsidRDefault="00831D81" w:rsidP="00A2625A">
      <w:pPr>
        <w:pStyle w:val="a3"/>
        <w:ind w:firstLine="567"/>
      </w:pPr>
    </w:p>
    <w:p w14:paraId="686403B5" w14:textId="77777777" w:rsidR="00831D81" w:rsidRPr="00C03CF2" w:rsidRDefault="00831D81" w:rsidP="00A2625A">
      <w:pPr>
        <w:pStyle w:val="a3"/>
        <w:ind w:firstLine="567"/>
      </w:pPr>
    </w:p>
    <w:p w14:paraId="5FEF220D" w14:textId="77777777" w:rsidR="00831D81" w:rsidRPr="00C03CF2" w:rsidRDefault="00831D81" w:rsidP="00A2625A">
      <w:pPr>
        <w:pStyle w:val="a3"/>
        <w:numPr>
          <w:ilvl w:val="0"/>
          <w:numId w:val="2"/>
        </w:numPr>
        <w:rPr>
          <w:bCs/>
          <w:caps/>
          <w:kern w:val="32"/>
          <w:lang w:eastAsia="ru-RU"/>
        </w:rPr>
      </w:pPr>
      <w:r w:rsidRPr="00C03CF2">
        <w:rPr>
          <w:bCs/>
          <w:caps/>
          <w:kern w:val="32"/>
          <w:lang w:eastAsia="ru-RU"/>
        </w:rPr>
        <w:t>Совершенствование программного продукта</w:t>
      </w:r>
    </w:p>
    <w:p w14:paraId="73FA2AC1" w14:textId="433C3C5C" w:rsidR="00831D81" w:rsidRPr="00C03CF2" w:rsidRDefault="00831D81" w:rsidP="00E76B0F">
      <w:pPr>
        <w:pStyle w:val="a3"/>
        <w:ind w:firstLine="567"/>
      </w:pPr>
      <w:r w:rsidRPr="00C03CF2">
        <w:t xml:space="preserve">Пользователи </w:t>
      </w:r>
      <w:r>
        <w:t>продукта</w:t>
      </w:r>
      <w:r w:rsidRPr="00C03CF2">
        <w:t xml:space="preserve"> могут высылать предложения по развитию функционала </w:t>
      </w:r>
      <w:r>
        <w:t>продукта</w:t>
      </w:r>
      <w:r w:rsidRPr="00C03CF2">
        <w:t xml:space="preserve"> </w:t>
      </w:r>
      <w:r w:rsidR="002F1655">
        <w:t xml:space="preserve">через </w:t>
      </w:r>
      <w:r w:rsidR="00DD54F6">
        <w:t>а</w:t>
      </w:r>
      <w:r w:rsidR="002F1655">
        <w:t>втоматизированную систем</w:t>
      </w:r>
      <w:r w:rsidR="00C67F51">
        <w:t>у</w:t>
      </w:r>
      <w:r w:rsidR="002F1655">
        <w:t xml:space="preserve"> учета</w:t>
      </w:r>
      <w:r w:rsidR="002F1655" w:rsidRPr="00C03CF2">
        <w:t xml:space="preserve"> </w:t>
      </w:r>
      <w:r w:rsidR="002F1655">
        <w:t>Битрикс 24</w:t>
      </w:r>
      <w:r w:rsidRPr="00C03CF2">
        <w:t xml:space="preserve">. Поступающие предложения </w:t>
      </w:r>
      <w:r w:rsidR="00184FAB">
        <w:t>оцениваются бизнес - аналитиком</w:t>
      </w:r>
      <w:r w:rsidRPr="00C03CF2">
        <w:t xml:space="preserve"> </w:t>
      </w:r>
      <w:r w:rsidR="00184FAB">
        <w:t>и направляются на согласование Заказчику. По итогу согласования трудозатрат на заявленный функционал задача принимается в работу. По завершению разработки функциональность выпускается с новым релизом.</w:t>
      </w:r>
    </w:p>
    <w:p w14:paraId="488C4DF7" w14:textId="77777777" w:rsidR="00831D81" w:rsidRPr="00C03CF2" w:rsidRDefault="00831D81" w:rsidP="00A2625A">
      <w:pPr>
        <w:rPr>
          <w:sz w:val="22"/>
          <w:szCs w:val="22"/>
        </w:rPr>
      </w:pPr>
    </w:p>
    <w:p w14:paraId="4997C782" w14:textId="77777777" w:rsidR="00831D81" w:rsidRPr="00C03CF2" w:rsidRDefault="00831D81" w:rsidP="00A2625A">
      <w:pPr>
        <w:pStyle w:val="1"/>
        <w:rPr>
          <w:rFonts w:ascii="Times New Roman" w:hAnsi="Times New Roman"/>
          <w:sz w:val="22"/>
          <w:szCs w:val="22"/>
        </w:rPr>
      </w:pPr>
      <w:bookmarkStart w:id="0" w:name="_Toc445805634"/>
      <w:r w:rsidRPr="00C03CF2">
        <w:rPr>
          <w:rFonts w:ascii="Times New Roman" w:hAnsi="Times New Roman"/>
          <w:sz w:val="22"/>
          <w:szCs w:val="22"/>
        </w:rPr>
        <w:t>Приложение 1. Шаблон запроса на консультацию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2"/>
        <w:gridCol w:w="7292"/>
      </w:tblGrid>
      <w:tr w:rsidR="00831D81" w:rsidRPr="00C03CF2" w14:paraId="688CC8EB" w14:textId="77777777" w:rsidTr="00843990">
        <w:tc>
          <w:tcPr>
            <w:tcW w:w="2762" w:type="dxa"/>
          </w:tcPr>
          <w:p w14:paraId="639620B9" w14:textId="77777777" w:rsidR="00831D81" w:rsidRPr="00C03CF2" w:rsidRDefault="00831D81" w:rsidP="005830C1">
            <w:r w:rsidRPr="00C03CF2">
              <w:rPr>
                <w:sz w:val="22"/>
                <w:szCs w:val="22"/>
              </w:rPr>
              <w:t>ФИО контактного лица</w:t>
            </w:r>
          </w:p>
        </w:tc>
        <w:tc>
          <w:tcPr>
            <w:tcW w:w="7292" w:type="dxa"/>
          </w:tcPr>
          <w:p w14:paraId="117249FA" w14:textId="77777777" w:rsidR="00831D81" w:rsidRPr="00C03CF2" w:rsidRDefault="00831D81" w:rsidP="005830C1"/>
        </w:tc>
      </w:tr>
      <w:tr w:rsidR="00843990" w:rsidRPr="00C03CF2" w14:paraId="716587B3" w14:textId="77777777" w:rsidTr="00843990">
        <w:tc>
          <w:tcPr>
            <w:tcW w:w="2762" w:type="dxa"/>
          </w:tcPr>
          <w:p w14:paraId="53D8F3A9" w14:textId="47150833" w:rsidR="00843990" w:rsidRPr="00C03CF2" w:rsidRDefault="00843990" w:rsidP="00583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запроса (консультация, ошибка, доработка)</w:t>
            </w:r>
          </w:p>
        </w:tc>
        <w:tc>
          <w:tcPr>
            <w:tcW w:w="7292" w:type="dxa"/>
          </w:tcPr>
          <w:p w14:paraId="45087B0D" w14:textId="77777777" w:rsidR="00843990" w:rsidRPr="00C03CF2" w:rsidRDefault="00843990" w:rsidP="005830C1"/>
        </w:tc>
      </w:tr>
      <w:tr w:rsidR="00843990" w:rsidRPr="00C03CF2" w14:paraId="48FB9BD4" w14:textId="77777777" w:rsidTr="00843990">
        <w:tc>
          <w:tcPr>
            <w:tcW w:w="2762" w:type="dxa"/>
          </w:tcPr>
          <w:p w14:paraId="08F84976" w14:textId="73156FBF" w:rsidR="00843990" w:rsidRPr="00C03CF2" w:rsidRDefault="00843990" w:rsidP="00583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</w:t>
            </w:r>
          </w:p>
        </w:tc>
        <w:tc>
          <w:tcPr>
            <w:tcW w:w="7292" w:type="dxa"/>
          </w:tcPr>
          <w:p w14:paraId="3826F116" w14:textId="77777777" w:rsidR="00843990" w:rsidRPr="00C03CF2" w:rsidRDefault="00843990" w:rsidP="005830C1"/>
        </w:tc>
      </w:tr>
      <w:tr w:rsidR="00843990" w:rsidRPr="00C03CF2" w14:paraId="499D9D9A" w14:textId="77777777" w:rsidTr="00843990">
        <w:tc>
          <w:tcPr>
            <w:tcW w:w="2762" w:type="dxa"/>
          </w:tcPr>
          <w:p w14:paraId="10C985D5" w14:textId="24209534" w:rsidR="00843990" w:rsidRPr="00C03CF2" w:rsidRDefault="00843990" w:rsidP="00583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(критический, в плановом порядке)</w:t>
            </w:r>
          </w:p>
        </w:tc>
        <w:tc>
          <w:tcPr>
            <w:tcW w:w="7292" w:type="dxa"/>
          </w:tcPr>
          <w:p w14:paraId="1E1FEB96" w14:textId="77777777" w:rsidR="00843990" w:rsidRPr="00C03CF2" w:rsidRDefault="00843990" w:rsidP="005830C1"/>
        </w:tc>
      </w:tr>
    </w:tbl>
    <w:p w14:paraId="063E13ED" w14:textId="47B07209" w:rsidR="00831D81" w:rsidRPr="00C03CF2" w:rsidRDefault="00831D81" w:rsidP="00A2625A">
      <w:pPr>
        <w:rPr>
          <w:sz w:val="22"/>
          <w:szCs w:val="22"/>
        </w:rPr>
      </w:pPr>
    </w:p>
    <w:sectPr w:rsidR="00831D81" w:rsidRPr="00C03CF2" w:rsidSect="00D45904">
      <w:footerReference w:type="default" r:id="rId7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D27F" w14:textId="77777777" w:rsidR="006662A8" w:rsidRDefault="006662A8" w:rsidP="00CD5B44">
      <w:r>
        <w:separator/>
      </w:r>
    </w:p>
  </w:endnote>
  <w:endnote w:type="continuationSeparator" w:id="0">
    <w:p w14:paraId="4FC0672A" w14:textId="77777777" w:rsidR="006662A8" w:rsidRDefault="006662A8" w:rsidP="00CD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A2B7" w14:textId="77777777" w:rsidR="00831D81" w:rsidRPr="0033709B" w:rsidRDefault="00831D81" w:rsidP="009736B4">
    <w:pPr>
      <w:pStyle w:val="a8"/>
      <w:jc w:val="center"/>
      <w:rPr>
        <w:sz w:val="20"/>
        <w:szCs w:val="20"/>
        <w:lang w:val="en-US"/>
      </w:rPr>
    </w:pPr>
  </w:p>
  <w:p w14:paraId="4FFF1A79" w14:textId="77777777" w:rsidR="00831D81" w:rsidRPr="009736B4" w:rsidRDefault="00831D81" w:rsidP="009736B4">
    <w:pPr>
      <w:pStyle w:val="a8"/>
      <w:jc w:val="center"/>
      <w:rPr>
        <w:rStyle w:val="a5"/>
        <w:color w:val="auto"/>
        <w:u w:val="none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1050" w14:textId="77777777" w:rsidR="006662A8" w:rsidRDefault="006662A8" w:rsidP="00CD5B44">
      <w:r>
        <w:separator/>
      </w:r>
    </w:p>
  </w:footnote>
  <w:footnote w:type="continuationSeparator" w:id="0">
    <w:p w14:paraId="6F60D459" w14:textId="77777777" w:rsidR="006662A8" w:rsidRDefault="006662A8" w:rsidP="00CD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374"/>
    <w:multiLevelType w:val="hybridMultilevel"/>
    <w:tmpl w:val="789A4D3E"/>
    <w:lvl w:ilvl="0" w:tplc="B02AA7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C110088"/>
    <w:multiLevelType w:val="hybridMultilevel"/>
    <w:tmpl w:val="06F2A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DD23EDC"/>
    <w:multiLevelType w:val="hybridMultilevel"/>
    <w:tmpl w:val="ACE8DE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AD6224"/>
    <w:multiLevelType w:val="hybridMultilevel"/>
    <w:tmpl w:val="A37A0F28"/>
    <w:lvl w:ilvl="0" w:tplc="04190005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5A"/>
    <w:rsid w:val="001118B0"/>
    <w:rsid w:val="00184FAB"/>
    <w:rsid w:val="00187DE3"/>
    <w:rsid w:val="001E7231"/>
    <w:rsid w:val="00211E5D"/>
    <w:rsid w:val="00224DFE"/>
    <w:rsid w:val="00252D1D"/>
    <w:rsid w:val="002A21DF"/>
    <w:rsid w:val="002F1655"/>
    <w:rsid w:val="00303D70"/>
    <w:rsid w:val="0033709B"/>
    <w:rsid w:val="00354285"/>
    <w:rsid w:val="00383F31"/>
    <w:rsid w:val="003C4346"/>
    <w:rsid w:val="0040767E"/>
    <w:rsid w:val="00411CE6"/>
    <w:rsid w:val="00473089"/>
    <w:rsid w:val="004C4420"/>
    <w:rsid w:val="004D13C9"/>
    <w:rsid w:val="00577954"/>
    <w:rsid w:val="005830C1"/>
    <w:rsid w:val="00594396"/>
    <w:rsid w:val="005B102D"/>
    <w:rsid w:val="006662A8"/>
    <w:rsid w:val="006B1A07"/>
    <w:rsid w:val="006D1862"/>
    <w:rsid w:val="006E69B5"/>
    <w:rsid w:val="00831D81"/>
    <w:rsid w:val="00843990"/>
    <w:rsid w:val="009736B4"/>
    <w:rsid w:val="009E0408"/>
    <w:rsid w:val="009E0CAC"/>
    <w:rsid w:val="00A035A2"/>
    <w:rsid w:val="00A0459A"/>
    <w:rsid w:val="00A2625A"/>
    <w:rsid w:val="00B62754"/>
    <w:rsid w:val="00B66919"/>
    <w:rsid w:val="00B971A1"/>
    <w:rsid w:val="00BC0DE4"/>
    <w:rsid w:val="00BF4A18"/>
    <w:rsid w:val="00C03CF2"/>
    <w:rsid w:val="00C54A73"/>
    <w:rsid w:val="00C67F51"/>
    <w:rsid w:val="00C73269"/>
    <w:rsid w:val="00CD5B44"/>
    <w:rsid w:val="00D173C1"/>
    <w:rsid w:val="00D45904"/>
    <w:rsid w:val="00D52F2B"/>
    <w:rsid w:val="00DD54F6"/>
    <w:rsid w:val="00E734E7"/>
    <w:rsid w:val="00E76B0F"/>
    <w:rsid w:val="00ED13FB"/>
    <w:rsid w:val="00F1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D10DC"/>
  <w15:docId w15:val="{50A2472F-EFAE-45D4-87AE-79DB332F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625A"/>
    <w:pPr>
      <w:keepNext/>
      <w:spacing w:before="60" w:after="60"/>
      <w:outlineLvl w:val="0"/>
    </w:pPr>
    <w:rPr>
      <w:rFonts w:ascii="Cambria" w:hAnsi="Cambria"/>
      <w:bCs/>
      <w:caps/>
      <w:kern w:val="3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625A"/>
    <w:rPr>
      <w:rFonts w:ascii="Cambria" w:hAnsi="Cambria" w:cs="Times New Roman"/>
      <w:bCs/>
      <w:caps/>
      <w:kern w:val="32"/>
    </w:rPr>
  </w:style>
  <w:style w:type="paragraph" w:styleId="a3">
    <w:name w:val="Body Text Indent"/>
    <w:basedOn w:val="a"/>
    <w:link w:val="a4"/>
    <w:uiPriority w:val="99"/>
    <w:rsid w:val="00A2625A"/>
    <w:pPr>
      <w:ind w:firstLine="709"/>
      <w:jc w:val="both"/>
    </w:pPr>
    <w:rPr>
      <w:sz w:val="22"/>
      <w:szCs w:val="22"/>
      <w:lang w:eastAsia="en-US"/>
    </w:rPr>
  </w:style>
  <w:style w:type="character" w:customStyle="1" w:styleId="a4">
    <w:name w:val="Основной текст с отступом Знак"/>
    <w:link w:val="a3"/>
    <w:uiPriority w:val="99"/>
    <w:locked/>
    <w:rsid w:val="00A2625A"/>
    <w:rPr>
      <w:rFonts w:cs="Times New Roman"/>
      <w:sz w:val="22"/>
      <w:szCs w:val="22"/>
      <w:lang w:eastAsia="en-US"/>
    </w:rPr>
  </w:style>
  <w:style w:type="character" w:styleId="a5">
    <w:name w:val="Hyperlink"/>
    <w:uiPriority w:val="99"/>
    <w:rsid w:val="00A2625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B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D5B44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CD5B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D5B44"/>
    <w:rPr>
      <w:rFonts w:cs="Times New Roman"/>
      <w:sz w:val="24"/>
      <w:szCs w:val="24"/>
    </w:rPr>
  </w:style>
  <w:style w:type="character" w:styleId="aa">
    <w:name w:val="annotation reference"/>
    <w:uiPriority w:val="99"/>
    <w:rsid w:val="00CD5B44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CD5B44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CD5B44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rsid w:val="00CD5B44"/>
    <w:rPr>
      <w:b/>
      <w:bCs/>
    </w:rPr>
  </w:style>
  <w:style w:type="character" w:customStyle="1" w:styleId="ae">
    <w:name w:val="Тема примечания Знак"/>
    <w:link w:val="ad"/>
    <w:uiPriority w:val="99"/>
    <w:locked/>
    <w:rsid w:val="00CD5B44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rsid w:val="00CD5B4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locked/>
    <w:rsid w:val="00CD5B44"/>
    <w:rPr>
      <w:rFonts w:ascii="Segoe UI" w:hAnsi="Segoe UI" w:cs="Segoe UI"/>
      <w:sz w:val="18"/>
      <w:szCs w:val="18"/>
    </w:rPr>
  </w:style>
  <w:style w:type="character" w:styleId="af1">
    <w:name w:val="Unresolved Mention"/>
    <w:uiPriority w:val="99"/>
    <w:semiHidden/>
    <w:unhideWhenUsed/>
    <w:rsid w:val="00D52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ПРОЦЕССОВ, ОБЕСПЕЧИВАЮЩИХ ПОДДЕРЖАНИЕ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ПРОЦЕССОВ, ОБЕСПЕЧИВАЮЩИХ ПОДДЕРЖАНИЕ</dc:title>
  <dc:subject/>
  <dc:creator>Юлия Толстова</dc:creator>
  <cp:keywords/>
  <dc:description/>
  <cp:lastModifiedBy>Анастасия С. Кухарчик</cp:lastModifiedBy>
  <cp:revision>8</cp:revision>
  <dcterms:created xsi:type="dcterms:W3CDTF">2023-05-04T13:50:00Z</dcterms:created>
  <dcterms:modified xsi:type="dcterms:W3CDTF">2024-05-08T11:44:00Z</dcterms:modified>
</cp:coreProperties>
</file>